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A6" w:rsidRPr="00CD67E1" w:rsidRDefault="004916A6" w:rsidP="00CD67E1">
      <w:pPr>
        <w:pStyle w:val="a5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CD67E1">
        <w:rPr>
          <w:rFonts w:ascii="Times New Roman" w:hAnsi="Times New Roman"/>
          <w:b/>
          <w:color w:val="1F497D" w:themeColor="text2"/>
          <w:sz w:val="28"/>
          <w:szCs w:val="28"/>
        </w:rPr>
        <w:t>Муниципальное бюджетное дошкольное образовательное учреждение</w:t>
      </w:r>
    </w:p>
    <w:p w:rsidR="004916A6" w:rsidRPr="00CD67E1" w:rsidRDefault="004916A6" w:rsidP="00CD67E1">
      <w:pPr>
        <w:pStyle w:val="a5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CD67E1">
        <w:rPr>
          <w:rFonts w:ascii="Times New Roman" w:hAnsi="Times New Roman"/>
          <w:b/>
          <w:color w:val="1F497D" w:themeColor="text2"/>
          <w:sz w:val="28"/>
          <w:szCs w:val="28"/>
        </w:rPr>
        <w:t>«Детский сад «Колокольчик»</w:t>
      </w:r>
    </w:p>
    <w:p w:rsidR="004916A6" w:rsidRPr="00CD67E1" w:rsidRDefault="004916A6" w:rsidP="00CD67E1">
      <w:pPr>
        <w:pStyle w:val="a5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CD67E1">
        <w:rPr>
          <w:rFonts w:ascii="Times New Roman" w:hAnsi="Times New Roman"/>
          <w:b/>
          <w:color w:val="1F497D" w:themeColor="text2"/>
          <w:sz w:val="28"/>
          <w:szCs w:val="28"/>
        </w:rPr>
        <w:t>(МБДОУ «Детский сад «Колокольчик»)</w:t>
      </w:r>
    </w:p>
    <w:p w:rsidR="004916A6" w:rsidRPr="00C10CC8" w:rsidRDefault="004916A6" w:rsidP="00C10CC8">
      <w:pPr>
        <w:pStyle w:val="a5"/>
        <w:jc w:val="both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</w:p>
    <w:p w:rsidR="004916A6" w:rsidRPr="00C10CC8" w:rsidRDefault="004916A6" w:rsidP="00EA402F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b/>
          <w:bCs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27552243" wp14:editId="08102D8C">
            <wp:extent cx="5819775" cy="2327910"/>
            <wp:effectExtent l="0" t="0" r="9525" b="0"/>
            <wp:docPr id="1" name="Рисунок 1" descr="C:\Users\Zhenya\Desktop\ПИЛОТЫ\ПИЛОТ картинная галерея\wgm9na9yf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enya\Desktop\ПИЛОТЫ\ПИЛОТ картинная галерея\wgm9na9yft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088" cy="232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A6" w:rsidRPr="00C10CC8" w:rsidRDefault="004916A6" w:rsidP="00C10CC8">
      <w:pPr>
        <w:pStyle w:val="a5"/>
        <w:jc w:val="both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</w:p>
    <w:p w:rsidR="004916A6" w:rsidRPr="0097289A" w:rsidRDefault="00B16B69" w:rsidP="0097289A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40"/>
          <w:szCs w:val="40"/>
          <w:lang w:eastAsia="ru-RU"/>
        </w:rPr>
      </w:pPr>
      <w:r w:rsidRPr="0097289A">
        <w:rPr>
          <w:rFonts w:ascii="Times New Roman" w:eastAsia="Times New Roman" w:hAnsi="Times New Roman"/>
          <w:b/>
          <w:bCs/>
          <w:color w:val="1F497D" w:themeColor="text2"/>
          <w:sz w:val="40"/>
          <w:szCs w:val="40"/>
          <w:lang w:eastAsia="ru-RU"/>
        </w:rPr>
        <w:t>Научно-консуль</w:t>
      </w:r>
      <w:r w:rsidR="004916A6" w:rsidRPr="0097289A">
        <w:rPr>
          <w:rFonts w:ascii="Times New Roman" w:eastAsia="Times New Roman" w:hAnsi="Times New Roman"/>
          <w:b/>
          <w:bCs/>
          <w:color w:val="1F497D" w:themeColor="text2"/>
          <w:sz w:val="40"/>
          <w:szCs w:val="40"/>
          <w:lang w:eastAsia="ru-RU"/>
        </w:rPr>
        <w:t>тативное</w:t>
      </w:r>
    </w:p>
    <w:p w:rsidR="004916A6" w:rsidRPr="0097289A" w:rsidRDefault="004916A6" w:rsidP="0097289A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40"/>
          <w:szCs w:val="40"/>
          <w:lang w:eastAsia="ru-RU"/>
        </w:rPr>
      </w:pPr>
      <w:r w:rsidRPr="0097289A">
        <w:rPr>
          <w:rFonts w:ascii="Times New Roman" w:eastAsia="Times New Roman" w:hAnsi="Times New Roman"/>
          <w:b/>
          <w:bCs/>
          <w:color w:val="1F497D" w:themeColor="text2"/>
          <w:sz w:val="40"/>
          <w:szCs w:val="40"/>
          <w:lang w:eastAsia="ru-RU"/>
        </w:rPr>
        <w:t>сопровождение площадки</w:t>
      </w:r>
    </w:p>
    <w:p w:rsidR="004916A6" w:rsidRPr="00C10CC8" w:rsidRDefault="004916A6" w:rsidP="00C10CC8">
      <w:pPr>
        <w:pStyle w:val="a5"/>
        <w:jc w:val="both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</w:p>
    <w:p w:rsidR="004916A6" w:rsidRPr="00C10CC8" w:rsidRDefault="004916A6" w:rsidP="00C10CC8">
      <w:pPr>
        <w:pStyle w:val="a5"/>
        <w:jc w:val="both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>Научные руководители проекта:</w:t>
      </w:r>
    </w:p>
    <w:p w:rsidR="0097289A" w:rsidRDefault="0097289A" w:rsidP="00C10CC8">
      <w:pPr>
        <w:pStyle w:val="a5"/>
        <w:jc w:val="both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u w:val="single"/>
          <w:lang w:eastAsia="ru-RU"/>
        </w:rPr>
      </w:pPr>
    </w:p>
    <w:p w:rsidR="00C10CC8" w:rsidRPr="0097289A" w:rsidRDefault="00B16B69" w:rsidP="00C10CC8">
      <w:pPr>
        <w:pStyle w:val="a5"/>
        <w:jc w:val="both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u w:val="single"/>
          <w:lang w:eastAsia="ru-RU"/>
        </w:rPr>
      </w:pPr>
      <w:proofErr w:type="spellStart"/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u w:val="single"/>
          <w:lang w:eastAsia="ru-RU"/>
        </w:rPr>
        <w:t>Чумичева</w:t>
      </w:r>
      <w:proofErr w:type="spellEnd"/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u w:val="single"/>
          <w:lang w:eastAsia="ru-RU"/>
        </w:rPr>
        <w:t xml:space="preserve"> Раиса Михайловна</w:t>
      </w: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Доктор педагогических наук, профессор кафедры дошкольного образования Академии психологии и педагогики Южного федерального университета, Ростов-на-Дону, Почетный работник ВПО</w:t>
      </w:r>
    </w:p>
    <w:p w:rsidR="0097289A" w:rsidRDefault="0097289A" w:rsidP="00C10CC8">
      <w:pPr>
        <w:pStyle w:val="a5"/>
        <w:jc w:val="both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u w:val="single"/>
          <w:lang w:eastAsia="ru-RU"/>
        </w:rPr>
      </w:pP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u w:val="single"/>
          <w:lang w:eastAsia="ru-RU"/>
        </w:rPr>
      </w:pPr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u w:val="single"/>
          <w:lang w:eastAsia="ru-RU"/>
        </w:rPr>
        <w:t>Соловей Елена Юрьевна</w:t>
      </w: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Кандидат исторических наук, директор АНО ДПО Институт образовательных технологий.</w:t>
      </w: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C10CC8" w:rsidRPr="00C10CC8" w:rsidRDefault="00B16B69" w:rsidP="00C10CC8">
      <w:pPr>
        <w:pStyle w:val="a5"/>
        <w:jc w:val="center"/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>1</w:t>
      </w:r>
      <w:r w:rsidR="0097289A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>.</w:t>
      </w:r>
      <w:r w:rsidRPr="00C10CC8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 xml:space="preserve"> Проблема, на решение которой</w:t>
      </w:r>
    </w:p>
    <w:p w:rsidR="00C10CC8" w:rsidRDefault="00B16B69" w:rsidP="00EA402F">
      <w:pPr>
        <w:pStyle w:val="a5"/>
        <w:jc w:val="center"/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>направлена инновационная деятельность</w:t>
      </w:r>
    </w:p>
    <w:p w:rsidR="00EA402F" w:rsidRPr="00EA402F" w:rsidRDefault="00EA402F" w:rsidP="00EA402F">
      <w:pPr>
        <w:pStyle w:val="a5"/>
        <w:jc w:val="center"/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</w:pPr>
    </w:p>
    <w:p w:rsidR="00C10CC8" w:rsidRPr="00C10CC8" w:rsidRDefault="00C10CC8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ab/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Произведения искусства входят в жизнь современных детей с раннего возраста. Согласно Федеральному образовательному стандарту дошкольного образования (ФГОС ДО) одной из структурных единиц содержания программ дошкольного образования является область художественно-эстетического развития, которая «предполагает развитие предпосылок целостно-смыслового восприятия и понимания произведений искусства», в том числе и изобразительного, «формирование элементарных представлений о видах искусства», самостоятельную </w:t>
      </w: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творческую деятельность детей.</w:t>
      </w:r>
    </w:p>
    <w:p w:rsidR="00C10CC8" w:rsidRPr="00C10CC8" w:rsidRDefault="00C10CC8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ab/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В связи с этим, детским садам необходимо использовать новые формы организации образовательного пространства, способствующие приобщению дошкольников к национальному и мировому художественному наследию; проектированию занятий, направленных на воспитание и развитие творческих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lastRenderedPageBreak/>
        <w:t>способностей детей с учетом индивидуальных возможностей и</w:t>
      </w: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 потребностей каждого ребенка.</w:t>
      </w:r>
    </w:p>
    <w:p w:rsidR="00B16B69" w:rsidRPr="00C10CC8" w:rsidRDefault="00C10CC8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ab/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Проект «Картинная галерея в детском саду» направлен на интеграцию репродукций произведений отечественных живописцев в развивающую предметно-пространственную среду образовательной организации с целью амплификации (обогащения) развития детей дошкольного возраста.</w:t>
      </w: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B16B69" w:rsidRPr="00C10CC8" w:rsidRDefault="00C10CC8" w:rsidP="00C10CC8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>2</w:t>
      </w:r>
      <w:r w:rsidR="0097289A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>.</w:t>
      </w:r>
      <w:r w:rsidRPr="00C10CC8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 xml:space="preserve"> Объект исследования</w:t>
      </w:r>
    </w:p>
    <w:p w:rsidR="00CD67E1" w:rsidRDefault="00CD67E1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Развитие предпосылок целостно-смыслового восприятия и понимания произведений искусства детьми дошкольного возраста.</w:t>
      </w: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B16B69" w:rsidRPr="00C10CC8" w:rsidRDefault="00B16B69" w:rsidP="00CD67E1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>3</w:t>
      </w:r>
      <w:r w:rsidR="0097289A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>.</w:t>
      </w:r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 xml:space="preserve"> Предмет исследования</w:t>
      </w:r>
    </w:p>
    <w:p w:rsidR="00CD67E1" w:rsidRDefault="00CD67E1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Создание картинной галереи в детском саду</w:t>
      </w: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B16B69" w:rsidRPr="00C10CC8" w:rsidRDefault="00B16B69" w:rsidP="00CD67E1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>4</w:t>
      </w:r>
      <w:r w:rsidR="0097289A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>.</w:t>
      </w:r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 xml:space="preserve"> Гипотеза исследования</w:t>
      </w:r>
    </w:p>
    <w:p w:rsidR="00CD67E1" w:rsidRDefault="00CD67E1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1D35E9" w:rsidRDefault="00CD67E1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ab/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Условиями эффективности развития предпосылок целостно-смыслового восприятия и понимания произведений искусства детьми дошкольного возраста является: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  <w:t>1. отбор методик, технологий по формированию предпосылок целостно-смыслового восприятия и понимания произведений искусства детьми дошкольного возраста;</w:t>
      </w:r>
    </w:p>
    <w:p w:rsidR="00CD67E1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2. организация эффективных форм взаимодействия д</w:t>
      </w:r>
      <w:r w:rsidR="001D35E9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етей и взрослых (родителей);</w:t>
      </w: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  <w:t>3. организация картинной галереи в детском саду.</w:t>
      </w:r>
    </w:p>
    <w:p w:rsidR="00B16B69" w:rsidRPr="00CD67E1" w:rsidRDefault="00B16B69" w:rsidP="00CD67E1">
      <w:pPr>
        <w:pStyle w:val="a5"/>
        <w:jc w:val="center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</w:r>
      <w:r w:rsidR="00C10CC8" w:rsidRPr="00CD67E1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>5</w:t>
      </w:r>
      <w:r w:rsidR="0097289A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>.</w:t>
      </w:r>
      <w:r w:rsidR="00C10CC8" w:rsidRPr="00CD67E1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 xml:space="preserve"> Цель и задачи исследования</w:t>
      </w:r>
    </w:p>
    <w:p w:rsidR="00CD67E1" w:rsidRDefault="00CD67E1" w:rsidP="00C10CC8">
      <w:pPr>
        <w:pStyle w:val="a5"/>
        <w:jc w:val="both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</w:p>
    <w:p w:rsidR="00EA402F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>Цель:</w:t>
      </w: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 </w:t>
      </w:r>
    </w:p>
    <w:p w:rsidR="00CD67E1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Организация картинной галереи в детском саду, которая позволит сделать творения великих художников доступными, приобщить всех участников образовательного процесса: детей и взрослых, к миру живописи, повысить их общекультурный уровень.</w:t>
      </w:r>
    </w:p>
    <w:p w:rsidR="00CD67E1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</w:r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>Задачи:</w:t>
      </w: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  <w:t>1. Проанализировать действующие комплексные программы дошкольного образования, в части ознакомления детей с живописью и приобщению к искусству.</w:t>
      </w:r>
    </w:p>
    <w:p w:rsidR="00CD67E1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2. Проанализировать современную развивающую предметно-пространственную среду ДОО по ознакомлению детей с живописью.</w:t>
      </w:r>
    </w:p>
    <w:p w:rsidR="00CD67E1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3. Разработать методические рекомендации по организации картинной галереи в детском саду.</w:t>
      </w:r>
    </w:p>
    <w:p w:rsidR="00EA402F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4. Разработать сценарии мероприятий с детьми и родителями по приобщению детей к искусству.</w:t>
      </w:r>
    </w:p>
    <w:p w:rsidR="00B16B69" w:rsidRPr="00C10CC8" w:rsidRDefault="00EA402F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lastRenderedPageBreak/>
        <w:t xml:space="preserve">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Выявление, экспертиза, трансляция инновационных практик по ознакомлению детей с живописью и приобщению к искусству.</w:t>
      </w:r>
    </w:p>
    <w:p w:rsidR="00EA402F" w:rsidRDefault="00EA402F" w:rsidP="00CD67E1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</w:p>
    <w:p w:rsidR="00B16B69" w:rsidRPr="00C10CC8" w:rsidRDefault="0097289A" w:rsidP="00CD67E1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>6.</w:t>
      </w:r>
      <w:r w:rsidR="00B16B69"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 xml:space="preserve"> Направления экспериментальной работы</w:t>
      </w:r>
    </w:p>
    <w:p w:rsidR="00CD67E1" w:rsidRDefault="00CD67E1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CD67E1" w:rsidRDefault="00CD67E1" w:rsidP="00CD67E1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ab/>
        <w:t>Направления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 деятельности инновационной площадки:</w:t>
      </w:r>
    </w:p>
    <w:p w:rsidR="00CD67E1" w:rsidRDefault="001D35E9" w:rsidP="00CD67E1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-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повышение профессионального мастерства педагогов в вопросах художественно-эстетического развития дошкольников;</w:t>
      </w:r>
    </w:p>
    <w:p w:rsidR="00CD67E1" w:rsidRDefault="00CD67E1" w:rsidP="00CD67E1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-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апробация инновационных форм продуктивного взаимодействия науки и практики для решения задач по приобщению всех участников образовательного процесса: детей и взрослых, к миру живописи;</w:t>
      </w:r>
    </w:p>
    <w:p w:rsidR="00CD67E1" w:rsidRDefault="001D35E9" w:rsidP="00CD67E1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-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разработка методических рекомендаций по организации картинной галереи в детском саду;</w:t>
      </w:r>
    </w:p>
    <w:p w:rsidR="00B16B69" w:rsidRPr="00C10CC8" w:rsidRDefault="001D35E9" w:rsidP="00CD67E1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-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разработка сценариев мероприятий с детьми и родителями по приобщению детей к искусству.</w:t>
      </w: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B16B69" w:rsidRPr="00C10CC8" w:rsidRDefault="00DC175D" w:rsidP="00CD67E1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>7.</w:t>
      </w:r>
      <w:r w:rsidR="00B16B69"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 xml:space="preserve"> Используемые методики</w:t>
      </w:r>
    </w:p>
    <w:p w:rsidR="0097289A" w:rsidRDefault="0097289A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B16B69" w:rsidRPr="00C10CC8" w:rsidRDefault="00CD67E1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1.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Метод системного подхода.</w:t>
      </w:r>
    </w:p>
    <w:p w:rsidR="00B16B69" w:rsidRPr="00C10CC8" w:rsidRDefault="00CD67E1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2.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Технология </w:t>
      </w:r>
      <w:proofErr w:type="gramStart"/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интеллект-карт</w:t>
      </w:r>
      <w:proofErr w:type="gramEnd"/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.</w:t>
      </w:r>
    </w:p>
    <w:p w:rsidR="00B16B69" w:rsidRPr="00C10CC8" w:rsidRDefault="00CD67E1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3.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Модель трех вопросов.</w:t>
      </w: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CD67E1" w:rsidRDefault="00DC175D" w:rsidP="00CD67E1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>8.</w:t>
      </w:r>
      <w:r w:rsidR="00B16B69"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 xml:space="preserve"> Предполагаемые результаты</w:t>
      </w:r>
    </w:p>
    <w:p w:rsidR="00CD67E1" w:rsidRDefault="00CD67E1" w:rsidP="00EA402F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CD67E1" w:rsidRDefault="00CD67E1" w:rsidP="00EA402F">
      <w:pPr>
        <w:pStyle w:val="a5"/>
        <w:jc w:val="both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-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Создание методических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 рекомендаций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 по организации картинной галереи в детском саду.</w:t>
      </w:r>
    </w:p>
    <w:p w:rsidR="00B16B69" w:rsidRPr="00CD67E1" w:rsidRDefault="00CD67E1" w:rsidP="00EA402F">
      <w:pPr>
        <w:pStyle w:val="a5"/>
        <w:jc w:val="both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-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Разработка сценариев мероприятий с детьми и родителями по приобщению детей к искусству.</w:t>
      </w:r>
    </w:p>
    <w:p w:rsidR="00B16B69" w:rsidRPr="00C10CC8" w:rsidRDefault="00B16B69" w:rsidP="00CD67E1">
      <w:pPr>
        <w:pStyle w:val="a5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B16B69" w:rsidRPr="00C10CC8" w:rsidRDefault="00DC175D" w:rsidP="00CD67E1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>9.</w:t>
      </w:r>
      <w:r w:rsidR="00B16B69"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 xml:space="preserve"> Возможные риски эксперимента</w:t>
      </w:r>
    </w:p>
    <w:p w:rsidR="00CD67E1" w:rsidRDefault="00CD67E1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CD67E1" w:rsidRDefault="00EA402F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-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Неготовность субъектов образовательных отношений к инновационной деятельности.</w:t>
      </w:r>
    </w:p>
    <w:p w:rsidR="00B16B69" w:rsidRPr="00C10CC8" w:rsidRDefault="00EA402F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-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Современная эпидемиологическая ситуация затруднит в полном объеме осуществить поставленные задачи.</w:t>
      </w: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EA402F" w:rsidRDefault="00DC175D" w:rsidP="00EA402F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>10.</w:t>
      </w:r>
      <w:r w:rsidR="00B16B69"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 xml:space="preserve"> Способы отслеживания результатов </w:t>
      </w:r>
    </w:p>
    <w:p w:rsidR="00B16B69" w:rsidRPr="00C10CC8" w:rsidRDefault="00B16B69" w:rsidP="00EA402F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>и предполагаемые формы их представления</w:t>
      </w:r>
    </w:p>
    <w:p w:rsidR="00EA402F" w:rsidRDefault="00EA402F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B16B69" w:rsidRPr="00C10CC8" w:rsidRDefault="00EA402F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-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Презентация результатов.</w:t>
      </w:r>
    </w:p>
    <w:p w:rsidR="00B16B69" w:rsidRPr="00C10CC8" w:rsidRDefault="00EA402F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-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Проведение мероприятий с детско-родительской аудиторией.</w:t>
      </w:r>
    </w:p>
    <w:p w:rsidR="00B16B69" w:rsidRPr="00C10CC8" w:rsidRDefault="00EA402F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-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Публикации.</w:t>
      </w:r>
    </w:p>
    <w:p w:rsidR="00B16B69" w:rsidRPr="00C10CC8" w:rsidRDefault="00EA402F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- </w:t>
      </w:r>
      <w:r w:rsidR="00B16B69"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Отчет по итогам работы.</w:t>
      </w: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EA402F" w:rsidRDefault="00EA402F" w:rsidP="00DC175D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</w:p>
    <w:p w:rsidR="00EA402F" w:rsidRDefault="00EA402F" w:rsidP="00DC175D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</w:p>
    <w:p w:rsidR="00B16B69" w:rsidRPr="00C10CC8" w:rsidRDefault="00DC175D" w:rsidP="00DC175D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lastRenderedPageBreak/>
        <w:t>11.</w:t>
      </w:r>
      <w:r w:rsidR="00B16B69"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 xml:space="preserve"> Перспективный план инновационной деятельности (по этапам)</w:t>
      </w:r>
    </w:p>
    <w:p w:rsidR="00DC175D" w:rsidRDefault="00DC175D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EA402F" w:rsidRDefault="00B16B69" w:rsidP="00EA402F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Деятельность инновационной площадки предполагает три этапа:</w:t>
      </w: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</w: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</w:r>
      <w:r w:rsidRPr="00EA402F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u w:val="single"/>
          <w:lang w:eastAsia="ru-RU"/>
        </w:rPr>
        <w:t>I. Подготовительный</w:t>
      </w:r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</w:p>
    <w:p w:rsidR="00EA402F" w:rsidRPr="00EA402F" w:rsidRDefault="00B16B69" w:rsidP="00EA402F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</w:pPr>
      <w:proofErr w:type="gramStart"/>
      <w:r w:rsidRPr="00EA402F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(анализ условий, подготовка кадров,</w:t>
      </w:r>
      <w:r w:rsidR="00EA402F" w:rsidRPr="00EA402F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 xml:space="preserve"> </w:t>
      </w:r>
      <w:r w:rsidRPr="00EA402F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 xml:space="preserve">определение предприятий региона </w:t>
      </w:r>
      <w:proofErr w:type="gramEnd"/>
    </w:p>
    <w:p w:rsidR="00EA402F" w:rsidRPr="00EA402F" w:rsidRDefault="00B16B69" w:rsidP="00EA402F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</w:pPr>
      <w:r w:rsidRPr="00EA402F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для создания проектов и сценариев в ДОО).</w:t>
      </w:r>
    </w:p>
    <w:p w:rsidR="001D35E9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  <w:t>1. Обучение на семинарах, мастер-классах, совещаниях.</w:t>
      </w: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  <w:t>2. Определение организационных условий и разработка программы инновационной деятельности, выбор групп и составление плана мероприятий, сопровождающих работу с материалами.</w:t>
      </w:r>
    </w:p>
    <w:p w:rsidR="001D35E9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3. Рабочие встречи по анализу выполнения задач подготовительного этапа инновационной деятельности.</w:t>
      </w:r>
    </w:p>
    <w:p w:rsidR="001D35E9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4. Выявление региональных особенностей и обоснование их учета в содержании образовательной деятельности.</w:t>
      </w:r>
    </w:p>
    <w:p w:rsidR="00CD67E1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5. Формирование плана работы.</w:t>
      </w:r>
    </w:p>
    <w:p w:rsidR="00DC175D" w:rsidRPr="00EA402F" w:rsidRDefault="00B16B69" w:rsidP="00DC175D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u w:val="single"/>
          <w:lang w:eastAsia="ru-RU"/>
        </w:rPr>
      </w:pPr>
      <w:bookmarkStart w:id="0" w:name="_GoBack"/>
      <w:bookmarkEnd w:id="0"/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</w:r>
      <w:r w:rsidRPr="00EA402F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u w:val="single"/>
          <w:lang w:eastAsia="ru-RU"/>
        </w:rPr>
        <w:t>II. Основной</w:t>
      </w:r>
    </w:p>
    <w:p w:rsidR="00DC175D" w:rsidRDefault="00B16B69" w:rsidP="00DC175D">
      <w:pPr>
        <w:pStyle w:val="a5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  <w:t>1. Реализация плана работы.</w:t>
      </w: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  <w:t>2. Сбор материалов для методических и практических рекомендаций.</w:t>
      </w: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  <w:t>3. Построение эффективного взаимодействия ДОО и семьи.</w:t>
      </w: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  <w:t>4.Участие в мероприятиях проекта.</w:t>
      </w: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</w:r>
    </w:p>
    <w:p w:rsidR="00B16B69" w:rsidRDefault="00B16B69" w:rsidP="00DC175D">
      <w:pPr>
        <w:pStyle w:val="a5"/>
        <w:jc w:val="center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br/>
      </w:r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III. </w:t>
      </w:r>
      <w:proofErr w:type="gramStart"/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Заключительный</w:t>
      </w:r>
      <w:proofErr w:type="gramEnd"/>
      <w:r w:rsidRPr="00C10CC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(подведение итогов, обобщение опыта работы, публикации, презентации и др. формы трансляции достигнутых результатов)</w:t>
      </w:r>
    </w:p>
    <w:p w:rsidR="00DC175D" w:rsidRPr="00C10CC8" w:rsidRDefault="00DC175D" w:rsidP="00DC175D">
      <w:pPr>
        <w:pStyle w:val="a5"/>
        <w:jc w:val="center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DC175D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1) Заявка подается учреждением системы образования в электронном виде по кнопке, расположенной ниже.</w:t>
      </w:r>
    </w:p>
    <w:p w:rsidR="00DC175D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2) Статус инновационной площадки Института присваивается решением Ученого Совета Института на основании заключения экспертов.</w:t>
      </w:r>
    </w:p>
    <w:p w:rsidR="00DC175D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3) Экспертиза инновационной деятельности учреждения, претендующего на статус инновационной площадки Института, выполняется экспертами на основании ходатайства руководителя образовательного учреждения или территориального органа управления образованием.</w:t>
      </w:r>
    </w:p>
    <w:p w:rsidR="00DC175D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Ходатайство составляется от имени </w:t>
      </w:r>
      <w:proofErr w:type="gramStart"/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вашей</w:t>
      </w:r>
      <w:proofErr w:type="gramEnd"/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 ДОО и подписывается заведующим. В ходатайстве описывается следующая информация:</w:t>
      </w: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краткая информационная справка об образовательном учреждении;</w:t>
      </w: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краткое описание имеющегося опыта по теме инновационной площадки;</w:t>
      </w:r>
    </w:p>
    <w:p w:rsidR="00B16B69" w:rsidRPr="00C10CC8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предложения по возможному использованию и внедрению результатов инновационной деятельности.</w:t>
      </w:r>
    </w:p>
    <w:p w:rsidR="00E64D9F" w:rsidRPr="00EA402F" w:rsidRDefault="00B16B69" w:rsidP="00C10CC8">
      <w:pPr>
        <w:pStyle w:val="a5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C10CC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4) Эксперты Института проводят анализ представленной информации в течение 30 календарных дней со дня поступления заявления.</w:t>
      </w:r>
    </w:p>
    <w:sectPr w:rsidR="00E64D9F" w:rsidRPr="00EA402F" w:rsidSect="001D35E9">
      <w:pgSz w:w="11906" w:h="16838"/>
      <w:pgMar w:top="851" w:right="850" w:bottom="993" w:left="1134" w:header="708" w:footer="708" w:gutter="0"/>
      <w:pgBorders w:offsetFrom="page">
        <w:top w:val="balloonsHotAir" w:sz="10" w:space="24" w:color="auto"/>
        <w:left w:val="balloonsHotAir" w:sz="10" w:space="24" w:color="auto"/>
        <w:bottom w:val="balloonsHotAir" w:sz="10" w:space="24" w:color="auto"/>
        <w:right w:val="balloonsHotAi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66F"/>
      </v:shape>
    </w:pict>
  </w:numPicBullet>
  <w:abstractNum w:abstractNumId="0">
    <w:nsid w:val="359E363A"/>
    <w:multiLevelType w:val="hybridMultilevel"/>
    <w:tmpl w:val="110C6B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82BED"/>
    <w:multiLevelType w:val="multilevel"/>
    <w:tmpl w:val="C9FC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4271C"/>
    <w:multiLevelType w:val="multilevel"/>
    <w:tmpl w:val="21C2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95104"/>
    <w:multiLevelType w:val="multilevel"/>
    <w:tmpl w:val="757E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4688C"/>
    <w:multiLevelType w:val="multilevel"/>
    <w:tmpl w:val="465C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E2251"/>
    <w:multiLevelType w:val="multilevel"/>
    <w:tmpl w:val="5F6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42B94"/>
    <w:multiLevelType w:val="multilevel"/>
    <w:tmpl w:val="275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35DBE"/>
    <w:multiLevelType w:val="hybridMultilevel"/>
    <w:tmpl w:val="2940FF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5C"/>
    <w:rsid w:val="001D35E9"/>
    <w:rsid w:val="002D0F99"/>
    <w:rsid w:val="003D07E7"/>
    <w:rsid w:val="004916A6"/>
    <w:rsid w:val="008B7B5C"/>
    <w:rsid w:val="0097289A"/>
    <w:rsid w:val="00A127EB"/>
    <w:rsid w:val="00B16B69"/>
    <w:rsid w:val="00C10CC8"/>
    <w:rsid w:val="00CD67E1"/>
    <w:rsid w:val="00DC175D"/>
    <w:rsid w:val="00E64D9F"/>
    <w:rsid w:val="00E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6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16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6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16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40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8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2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09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680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74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93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15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704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97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9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9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30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20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251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97369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07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3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15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74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6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32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91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92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5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4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9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56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9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5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79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69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87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7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7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9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63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36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3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4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44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9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14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8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19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85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399562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1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95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3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00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Zhenya</cp:lastModifiedBy>
  <cp:revision>2</cp:revision>
  <dcterms:created xsi:type="dcterms:W3CDTF">2023-08-28T20:31:00Z</dcterms:created>
  <dcterms:modified xsi:type="dcterms:W3CDTF">2023-09-01T19:48:00Z</dcterms:modified>
</cp:coreProperties>
</file>